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AA1B" w14:textId="0FE3B42C" w:rsidR="002A3E09" w:rsidRPr="00A60FBD" w:rsidRDefault="006A228F" w:rsidP="00A60FBD">
      <w:pPr>
        <w:spacing w:after="300"/>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w:t>
      </w:r>
      <w:r w:rsidR="00A60FBD">
        <w:rPr>
          <w:rFonts w:ascii="Calibri" w:eastAsiaTheme="majorEastAsia" w:hAnsi="Calibri" w:cs="Calibri"/>
          <w:spacing w:val="-10"/>
          <w:kern w:val="28"/>
          <w:sz w:val="56"/>
          <w:szCs w:val="56"/>
        </w:rPr>
        <w:t>Su</w:t>
      </w:r>
      <w:r w:rsidR="00AE32A4">
        <w:rPr>
          <w:rFonts w:ascii="Calibri" w:eastAsiaTheme="majorEastAsia" w:hAnsi="Calibri" w:cs="Calibri"/>
          <w:spacing w:val="-10"/>
          <w:kern w:val="28"/>
          <w:sz w:val="56"/>
          <w:szCs w:val="56"/>
        </w:rPr>
        <w:t>icide Concerns</w:t>
      </w:r>
      <w:r w:rsidR="00091F19" w:rsidRPr="00091F19">
        <w:rPr>
          <w:rFonts w:ascii="Calibri" w:eastAsiaTheme="majorEastAsia" w:hAnsi="Calibri" w:cs="Calibri"/>
          <w:spacing w:val="-10"/>
          <w:kern w:val="28"/>
          <w:sz w:val="56"/>
          <w:szCs w:val="56"/>
        </w:rPr>
        <w:t>: </w:t>
      </w:r>
      <w:r w:rsidRPr="006A228F">
        <w:rPr>
          <w:rFonts w:ascii="Calibri" w:eastAsiaTheme="majorEastAsia" w:hAnsi="Calibri" w:cs="Calibri"/>
          <w:spacing w:val="-10"/>
          <w:kern w:val="28"/>
          <w:sz w:val="56"/>
          <w:szCs w:val="56"/>
        </w:rPr>
        <w:t>A Guide for Managers</w:t>
      </w:r>
    </w:p>
    <w:p w14:paraId="06C5C1C4" w14:textId="77777777" w:rsidR="00AE32A4" w:rsidRDefault="00C82226" w:rsidP="00AE32A4">
      <w:pPr>
        <w:spacing w:after="200"/>
      </w:pPr>
      <w:r w:rsidRPr="00C82226">
        <w:rPr>
          <w:rFonts w:ascii="Calibri" w:hAnsi="Calibri" w:cs="Calibri"/>
        </w:rPr>
        <w:t>﻿</w:t>
      </w:r>
      <w:r w:rsidR="00AE32A4">
        <w:t>﻿If a member of your team has expressed suicidal thoughts, it is important to take immediate action. The following steps will help to maintain the person’s safety:</w:t>
      </w:r>
    </w:p>
    <w:p w14:paraId="075B9DB5" w14:textId="227513AE" w:rsidR="00AE32A4" w:rsidRDefault="00AE32A4" w:rsidP="00AE32A4">
      <w:pPr>
        <w:pStyle w:val="ListParagraph"/>
        <w:numPr>
          <w:ilvl w:val="0"/>
          <w:numId w:val="42"/>
        </w:numPr>
        <w:spacing w:after="200"/>
      </w:pPr>
      <w:r>
        <w:t>Ask to speak privately with the person. Express your concerns about their statements or behavior. Stay away from medical terms like “depression” or “mental illness,” as these could have legal implications for your organization. Sample language: “You mentioned that you’ve been thinking about harming yourself. I’m concerned about you.”</w:t>
      </w:r>
    </w:p>
    <w:p w14:paraId="6DB3E0BE" w14:textId="33879127" w:rsidR="00AE32A4" w:rsidRDefault="00AE32A4" w:rsidP="00AE32A4">
      <w:pPr>
        <w:pStyle w:val="ListParagraph"/>
        <w:numPr>
          <w:ilvl w:val="0"/>
          <w:numId w:val="42"/>
        </w:numPr>
        <w:spacing w:after="200"/>
      </w:pPr>
      <w:r>
        <w:t>Listen to the response. Ask open-ended questions. Let the person know that you want to connect them with helpful resources. Sample language: “Your safety is my first priority. I want to connect you with someone who can help.”</w:t>
      </w:r>
    </w:p>
    <w:p w14:paraId="28C1CC0A" w14:textId="7AC17E32" w:rsidR="00AE32A4" w:rsidRDefault="00AE32A4" w:rsidP="00AE32A4">
      <w:pPr>
        <w:pStyle w:val="ListParagraph"/>
        <w:numPr>
          <w:ilvl w:val="0"/>
          <w:numId w:val="42"/>
        </w:numPr>
        <w:spacing w:after="200"/>
      </w:pPr>
      <w:r>
        <w:t>Keep the person with you. Ask them to stay with you or another manager while you consult with the appropriate resources. If the person is working remotely, ask them to stay on the phone or video call.</w:t>
      </w:r>
    </w:p>
    <w:p w14:paraId="57480087" w14:textId="6DF86F71" w:rsidR="00AE32A4" w:rsidRDefault="00AE32A4" w:rsidP="00AE32A4">
      <w:pPr>
        <w:pStyle w:val="ListParagraph"/>
        <w:numPr>
          <w:ilvl w:val="0"/>
          <w:numId w:val="42"/>
        </w:numPr>
        <w:spacing w:after="200"/>
      </w:pPr>
      <w:r>
        <w:t xml:space="preserve">Consult with HR and </w:t>
      </w:r>
      <w:proofErr w:type="spellStart"/>
      <w:r>
        <w:t>LifeMatters</w:t>
      </w:r>
      <w:proofErr w:type="spellEnd"/>
      <w:r>
        <w:t>. Involve your organization’s medical department (if available). Seek consultation regardless of what the person says about their wellbeing or state of mind.</w:t>
      </w:r>
    </w:p>
    <w:p w14:paraId="00490FF1" w14:textId="5AC3FEB7" w:rsidR="00AE32A4" w:rsidRDefault="00AE32A4" w:rsidP="00AE32A4">
      <w:pPr>
        <w:pStyle w:val="ListParagraph"/>
        <w:numPr>
          <w:ilvl w:val="0"/>
          <w:numId w:val="42"/>
        </w:numPr>
        <w:spacing w:after="200"/>
      </w:pPr>
      <w:r>
        <w:t xml:space="preserve">Coordinate with appropriate resources. HR will guide you through next steps. Possible actions may include referring the person to </w:t>
      </w:r>
      <w:proofErr w:type="spellStart"/>
      <w:r>
        <w:t>LifeMatters</w:t>
      </w:r>
      <w:proofErr w:type="spellEnd"/>
      <w:r>
        <w:t xml:space="preserve">, reaching out to their emergency contact, contacting company security or medical, or calling 911.   </w:t>
      </w:r>
    </w:p>
    <w:p w14:paraId="14177F8A" w14:textId="1D72FF34" w:rsidR="00AE32A4" w:rsidRDefault="00AE32A4" w:rsidP="00AE32A4">
      <w:pPr>
        <w:pStyle w:val="ListParagraph"/>
        <w:numPr>
          <w:ilvl w:val="0"/>
          <w:numId w:val="42"/>
        </w:numPr>
        <w:spacing w:after="200"/>
      </w:pPr>
      <w:r>
        <w:t xml:space="preserve">Make a referral to </w:t>
      </w:r>
      <w:proofErr w:type="spellStart"/>
      <w:r>
        <w:t>LifeMatters</w:t>
      </w:r>
      <w:proofErr w:type="spellEnd"/>
      <w:r>
        <w:t>. If possible, facilitate this call. If the person is working remotely, set up a three-way call.</w:t>
      </w:r>
      <w:r>
        <w:t xml:space="preserve"> </w:t>
      </w:r>
      <w:r>
        <w:t>Sample language: “</w:t>
      </w:r>
      <w:proofErr w:type="spellStart"/>
      <w:r>
        <w:t>LifeMatters</w:t>
      </w:r>
      <w:proofErr w:type="spellEnd"/>
      <w:r>
        <w:t xml:space="preserve"> is available to help. I’m going to get a counselor on the line to talk with you.”</w:t>
      </w:r>
    </w:p>
    <w:p w14:paraId="648494FF" w14:textId="7FF70469" w:rsidR="00AE32A4" w:rsidRDefault="00AE32A4" w:rsidP="00AE32A4">
      <w:pPr>
        <w:pStyle w:val="ListParagraph"/>
        <w:numPr>
          <w:ilvl w:val="0"/>
          <w:numId w:val="42"/>
        </w:numPr>
        <w:spacing w:after="200"/>
      </w:pPr>
      <w:r>
        <w:t xml:space="preserve">Offer ongoing support. If the person refuses to speak with </w:t>
      </w:r>
      <w:proofErr w:type="spellStart"/>
      <w:r>
        <w:t>LifeMatters</w:t>
      </w:r>
      <w:proofErr w:type="spellEnd"/>
      <w:r>
        <w:t xml:space="preserve">, talk to HR about calling the police for a welfare check. Offer the person the </w:t>
      </w:r>
      <w:proofErr w:type="spellStart"/>
      <w:r>
        <w:t>LifeMatters</w:t>
      </w:r>
      <w:proofErr w:type="spellEnd"/>
      <w:r>
        <w:t xml:space="preserve"> phone number as well. </w:t>
      </w:r>
    </w:p>
    <w:p w14:paraId="4D54F20E" w14:textId="3011ECE5" w:rsidR="00AE32A4" w:rsidRDefault="00AE32A4" w:rsidP="00AE32A4">
      <w:pPr>
        <w:pStyle w:val="ListParagraph"/>
        <w:numPr>
          <w:ilvl w:val="0"/>
          <w:numId w:val="42"/>
        </w:numPr>
        <w:spacing w:after="200"/>
      </w:pPr>
      <w:r>
        <w:t xml:space="preserve">Follow up. Periodically check in to ask how the person is doing. Help them coordinate time off should it be necessary. Remind the person about any helpful resources your organization may provide.  </w:t>
      </w:r>
    </w:p>
    <w:p w14:paraId="47BBCC0C" w14:textId="77777777" w:rsidR="00AE32A4" w:rsidRDefault="00AE32A4" w:rsidP="00AE32A4">
      <w:pPr>
        <w:spacing w:after="200"/>
      </w:pPr>
      <w:r>
        <w:t xml:space="preserve">Helping someone who has been talking about suicide can be stressful and emotionally draining. The </w:t>
      </w:r>
      <w:proofErr w:type="spellStart"/>
      <w:r>
        <w:t>LifeMatters</w:t>
      </w:r>
      <w:proofErr w:type="spellEnd"/>
      <w:r>
        <w:t xml:space="preserve"> Management Consultation Service </w:t>
      </w:r>
      <w:r>
        <w:tab/>
        <w:t>can offer both personal and professional support. Call 24/7/365.</w:t>
      </w:r>
    </w:p>
    <w:p w14:paraId="10E732E3" w14:textId="5FB54242" w:rsidR="002650B5" w:rsidRPr="00653111" w:rsidRDefault="002650B5" w:rsidP="00AE32A4">
      <w:pPr>
        <w:rPr>
          <w:rFonts w:ascii="Calibri" w:hAnsi="Calibri" w:cs="Calibri"/>
        </w:rPr>
      </w:pPr>
      <w:proofErr w:type="spellStart"/>
      <w:r w:rsidRPr="00653111">
        <w:rPr>
          <w:rFonts w:ascii="Calibri" w:hAnsi="Calibri" w:cs="Calibri"/>
        </w:rPr>
        <w:t>LifeMatters</w:t>
      </w:r>
      <w:proofErr w:type="spellEnd"/>
      <w:r w:rsidRPr="00653111">
        <w:rPr>
          <w:rFonts w:ascii="Calibri" w:hAnsi="Calibri" w:cs="Calibri"/>
        </w:rPr>
        <w:t xml:space="preserve"> by </w:t>
      </w:r>
      <w:proofErr w:type="spellStart"/>
      <w:r w:rsidRPr="00653111">
        <w:rPr>
          <w:rFonts w:ascii="Calibri" w:hAnsi="Calibri" w:cs="Calibri"/>
        </w:rPr>
        <w:t>Empathia</w:t>
      </w:r>
      <w:proofErr w:type="spellEnd"/>
    </w:p>
    <w:p w14:paraId="7D5E2530" w14:textId="1097EA90" w:rsidR="00BE0C92" w:rsidRPr="00653111" w:rsidRDefault="00BE0C92" w:rsidP="002650B5">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1-800-367-7474</w:t>
      </w:r>
    </w:p>
    <w:p w14:paraId="1FC5A244" w14:textId="77777777" w:rsidR="00BE0C92" w:rsidRPr="00653111" w:rsidRDefault="00BE0C92" w:rsidP="00BE0C92">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 xml:space="preserve">Assistance with Life, Work, Family, and Wellbeing </w:t>
      </w:r>
    </w:p>
    <w:p w14:paraId="50547186" w14:textId="3E29F59E" w:rsidR="002650B5" w:rsidRPr="00653111" w:rsidRDefault="002650B5" w:rsidP="00BE0C92">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mylifematters.com</w:t>
      </w:r>
    </w:p>
    <w:p w14:paraId="77769AFC" w14:textId="4C5C7C14" w:rsidR="002650B5" w:rsidRPr="00653111" w:rsidRDefault="002650B5" w:rsidP="00BE0C92">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24/7/365</w:t>
      </w:r>
    </w:p>
    <w:p w14:paraId="7BEEE00B" w14:textId="77777777" w:rsidR="00BE0C92" w:rsidRPr="00653111" w:rsidRDefault="00BE0C92" w:rsidP="002650B5">
      <w:pPr>
        <w:spacing w:after="200"/>
        <w:rPr>
          <w:rStyle w:val="EmphasisA"/>
          <w:rFonts w:ascii="Calibri" w:hAnsi="Calibri" w:cs="Calibri"/>
          <w:color w:val="000000" w:themeColor="text1"/>
          <w:sz w:val="24"/>
        </w:rPr>
      </w:pPr>
      <w:r w:rsidRPr="00653111">
        <w:rPr>
          <w:rStyle w:val="EmphasisA"/>
          <w:rFonts w:ascii="Calibri" w:hAnsi="Calibri" w:cs="Calibri"/>
          <w:color w:val="000000" w:themeColor="text1"/>
          <w:sz w:val="24"/>
        </w:rPr>
        <w:t xml:space="preserve">Call </w:t>
      </w:r>
      <w:proofErr w:type="gramStart"/>
      <w:r w:rsidRPr="00653111">
        <w:rPr>
          <w:rStyle w:val="EmphasisA"/>
          <w:rFonts w:ascii="Calibri" w:hAnsi="Calibri" w:cs="Calibri"/>
          <w:color w:val="000000" w:themeColor="text1"/>
          <w:sz w:val="24"/>
        </w:rPr>
        <w:t>collect</w:t>
      </w:r>
      <w:proofErr w:type="gramEnd"/>
      <w:r w:rsidRPr="00653111">
        <w:rPr>
          <w:rStyle w:val="EmphasisA"/>
          <w:rFonts w:ascii="Calibri" w:hAnsi="Calibri" w:cs="Calibri"/>
          <w:color w:val="000000" w:themeColor="text1"/>
          <w:sz w:val="24"/>
        </w:rPr>
        <w:t xml:space="preserve"> to 262-574-2509 if outside of North America</w:t>
      </w:r>
    </w:p>
    <w:p w14:paraId="390D4637" w14:textId="28D02A27" w:rsidR="002650B5" w:rsidRPr="00653111" w:rsidRDefault="00BE0C92" w:rsidP="000373F1">
      <w:pPr>
        <w:spacing w:after="200"/>
        <w:rPr>
          <w:rStyle w:val="SubtleEmphasis"/>
          <w:rFonts w:ascii="Calibri" w:hAnsi="Calibri" w:cs="Calibri"/>
          <w:color w:val="000000" w:themeColor="text1"/>
          <w:sz w:val="24"/>
        </w:rPr>
      </w:pPr>
      <w:r w:rsidRPr="00653111">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629F1A63" w:rsidR="000373F1" w:rsidRPr="00653111" w:rsidRDefault="000373F1" w:rsidP="000373F1">
      <w:pPr>
        <w:spacing w:after="200"/>
        <w:rPr>
          <w:rFonts w:ascii="Calibri" w:hAnsi="Calibri" w:cs="Calibri"/>
          <w:color w:val="000000" w:themeColor="text1"/>
        </w:rPr>
      </w:pPr>
      <w:r w:rsidRPr="00653111">
        <w:rPr>
          <w:rFonts w:ascii="Calibri" w:hAnsi="Calibri" w:cs="Calibri"/>
          <w:color w:val="000000" w:themeColor="text1"/>
        </w:rPr>
        <w:lastRenderedPageBreak/>
        <w:t>©202</w:t>
      </w:r>
      <w:r w:rsidR="002650B5" w:rsidRPr="00653111">
        <w:rPr>
          <w:rFonts w:ascii="Calibri" w:hAnsi="Calibri" w:cs="Calibri"/>
          <w:color w:val="000000" w:themeColor="text1"/>
        </w:rPr>
        <w:t>4</w:t>
      </w:r>
      <w:r w:rsidRPr="00653111">
        <w:rPr>
          <w:rFonts w:ascii="Calibri" w:hAnsi="Calibri" w:cs="Calibri"/>
          <w:color w:val="000000" w:themeColor="text1"/>
        </w:rPr>
        <w:t xml:space="preserve"> </w:t>
      </w:r>
      <w:proofErr w:type="spellStart"/>
      <w:r w:rsidRPr="00653111">
        <w:rPr>
          <w:rFonts w:ascii="Calibri" w:hAnsi="Calibri" w:cs="Calibri"/>
          <w:color w:val="000000" w:themeColor="text1"/>
        </w:rPr>
        <w:t>Empathia</w:t>
      </w:r>
      <w:proofErr w:type="spellEnd"/>
      <w:r w:rsidRPr="00653111">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0E69"/>
    <w:multiLevelType w:val="hybridMultilevel"/>
    <w:tmpl w:val="E5966E00"/>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270E4"/>
    <w:multiLevelType w:val="hybridMultilevel"/>
    <w:tmpl w:val="C7406270"/>
    <w:lvl w:ilvl="0" w:tplc="249CE0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814"/>
    <w:multiLevelType w:val="hybridMultilevel"/>
    <w:tmpl w:val="3AECFA2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F0D67"/>
    <w:multiLevelType w:val="hybridMultilevel"/>
    <w:tmpl w:val="D1D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012CB"/>
    <w:multiLevelType w:val="hybridMultilevel"/>
    <w:tmpl w:val="D33E968A"/>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7747E"/>
    <w:multiLevelType w:val="hybridMultilevel"/>
    <w:tmpl w:val="DA0C8A2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44F2A"/>
    <w:multiLevelType w:val="hybridMultilevel"/>
    <w:tmpl w:val="95321B8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32395"/>
    <w:multiLevelType w:val="hybridMultilevel"/>
    <w:tmpl w:val="803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74CF9"/>
    <w:multiLevelType w:val="hybridMultilevel"/>
    <w:tmpl w:val="8CF4F2FC"/>
    <w:lvl w:ilvl="0" w:tplc="04090003">
      <w:start w:val="1"/>
      <w:numFmt w:val="bullet"/>
      <w:lvlText w:val="o"/>
      <w:lvlJc w:val="left"/>
      <w:pPr>
        <w:ind w:left="720" w:hanging="360"/>
      </w:pPr>
      <w:rPr>
        <w:rFonts w:ascii="Courier New" w:hAnsi="Courier New" w:cs="Courier New" w:hint="default"/>
      </w:rPr>
    </w:lvl>
    <w:lvl w:ilvl="1" w:tplc="5C84B2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93C3B"/>
    <w:multiLevelType w:val="hybridMultilevel"/>
    <w:tmpl w:val="BFC8D05E"/>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75DAC"/>
    <w:multiLevelType w:val="hybridMultilevel"/>
    <w:tmpl w:val="96F82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E6F81"/>
    <w:multiLevelType w:val="hybridMultilevel"/>
    <w:tmpl w:val="F69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924C4D"/>
    <w:multiLevelType w:val="hybridMultilevel"/>
    <w:tmpl w:val="DA50D376"/>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A5AF7"/>
    <w:multiLevelType w:val="hybridMultilevel"/>
    <w:tmpl w:val="F0F6C33A"/>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30"/>
  </w:num>
  <w:num w:numId="2" w16cid:durableId="493381281">
    <w:abstractNumId w:val="40"/>
  </w:num>
  <w:num w:numId="3" w16cid:durableId="128862543">
    <w:abstractNumId w:val="12"/>
  </w:num>
  <w:num w:numId="4" w16cid:durableId="2059040379">
    <w:abstractNumId w:val="10"/>
  </w:num>
  <w:num w:numId="5" w16cid:durableId="2064594585">
    <w:abstractNumId w:val="29"/>
  </w:num>
  <w:num w:numId="6" w16cid:durableId="587731147">
    <w:abstractNumId w:val="32"/>
  </w:num>
  <w:num w:numId="7" w16cid:durableId="902331107">
    <w:abstractNumId w:val="16"/>
  </w:num>
  <w:num w:numId="8" w16cid:durableId="126241344">
    <w:abstractNumId w:val="20"/>
  </w:num>
  <w:num w:numId="9" w16cid:durableId="340468673">
    <w:abstractNumId w:val="33"/>
  </w:num>
  <w:num w:numId="10" w16cid:durableId="1917668604">
    <w:abstractNumId w:val="13"/>
  </w:num>
  <w:num w:numId="11" w16cid:durableId="325674711">
    <w:abstractNumId w:val="4"/>
  </w:num>
  <w:num w:numId="12" w16cid:durableId="861629249">
    <w:abstractNumId w:val="28"/>
  </w:num>
  <w:num w:numId="13" w16cid:durableId="64911368">
    <w:abstractNumId w:val="27"/>
  </w:num>
  <w:num w:numId="14" w16cid:durableId="1977180189">
    <w:abstractNumId w:val="1"/>
  </w:num>
  <w:num w:numId="15" w16cid:durableId="2041196366">
    <w:abstractNumId w:val="0"/>
  </w:num>
  <w:num w:numId="16" w16cid:durableId="1980721807">
    <w:abstractNumId w:val="23"/>
  </w:num>
  <w:num w:numId="17" w16cid:durableId="1761675303">
    <w:abstractNumId w:val="41"/>
  </w:num>
  <w:num w:numId="18" w16cid:durableId="494304947">
    <w:abstractNumId w:val="39"/>
  </w:num>
  <w:num w:numId="19" w16cid:durableId="1961035786">
    <w:abstractNumId w:val="7"/>
  </w:num>
  <w:num w:numId="20" w16cid:durableId="843474338">
    <w:abstractNumId w:val="22"/>
  </w:num>
  <w:num w:numId="21" w16cid:durableId="1567493632">
    <w:abstractNumId w:val="26"/>
  </w:num>
  <w:num w:numId="22" w16cid:durableId="1898055534">
    <w:abstractNumId w:val="19"/>
  </w:num>
  <w:num w:numId="23" w16cid:durableId="1550342573">
    <w:abstractNumId w:val="42"/>
  </w:num>
  <w:num w:numId="24" w16cid:durableId="561334120">
    <w:abstractNumId w:val="8"/>
  </w:num>
  <w:num w:numId="25" w16cid:durableId="1272780170">
    <w:abstractNumId w:val="5"/>
  </w:num>
  <w:num w:numId="26" w16cid:durableId="1343824962">
    <w:abstractNumId w:val="17"/>
  </w:num>
  <w:num w:numId="27" w16cid:durableId="1340430474">
    <w:abstractNumId w:val="35"/>
  </w:num>
  <w:num w:numId="28" w16cid:durableId="1982347886">
    <w:abstractNumId w:val="21"/>
  </w:num>
  <w:num w:numId="29" w16cid:durableId="2099519829">
    <w:abstractNumId w:val="31"/>
  </w:num>
  <w:num w:numId="30" w16cid:durableId="1908686020">
    <w:abstractNumId w:val="36"/>
  </w:num>
  <w:num w:numId="31" w16cid:durableId="1104228132">
    <w:abstractNumId w:val="2"/>
  </w:num>
  <w:num w:numId="32" w16cid:durableId="1642272058">
    <w:abstractNumId w:val="37"/>
  </w:num>
  <w:num w:numId="33" w16cid:durableId="1969043001">
    <w:abstractNumId w:val="38"/>
  </w:num>
  <w:num w:numId="34" w16cid:durableId="810559591">
    <w:abstractNumId w:val="9"/>
  </w:num>
  <w:num w:numId="35" w16cid:durableId="1851411536">
    <w:abstractNumId w:val="14"/>
  </w:num>
  <w:num w:numId="36" w16cid:durableId="1989288402">
    <w:abstractNumId w:val="15"/>
  </w:num>
  <w:num w:numId="37" w16cid:durableId="47000976">
    <w:abstractNumId w:val="6"/>
  </w:num>
  <w:num w:numId="38" w16cid:durableId="2050257275">
    <w:abstractNumId w:val="18"/>
  </w:num>
  <w:num w:numId="39" w16cid:durableId="622813507">
    <w:abstractNumId w:val="11"/>
  </w:num>
  <w:num w:numId="40" w16cid:durableId="991253214">
    <w:abstractNumId w:val="25"/>
  </w:num>
  <w:num w:numId="41" w16cid:durableId="757017424">
    <w:abstractNumId w:val="24"/>
  </w:num>
  <w:num w:numId="42" w16cid:durableId="682778018">
    <w:abstractNumId w:val="34"/>
  </w:num>
  <w:num w:numId="43" w16cid:durableId="1566603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91F19"/>
    <w:rsid w:val="000C2E77"/>
    <w:rsid w:val="00175BC6"/>
    <w:rsid w:val="001A6542"/>
    <w:rsid w:val="001B4BC3"/>
    <w:rsid w:val="001C0690"/>
    <w:rsid w:val="002074E6"/>
    <w:rsid w:val="002650B5"/>
    <w:rsid w:val="002A3E09"/>
    <w:rsid w:val="002A4A49"/>
    <w:rsid w:val="002F331E"/>
    <w:rsid w:val="00351ACD"/>
    <w:rsid w:val="00404498"/>
    <w:rsid w:val="004657CE"/>
    <w:rsid w:val="004A4E92"/>
    <w:rsid w:val="004A77DC"/>
    <w:rsid w:val="004D16E7"/>
    <w:rsid w:val="005D563A"/>
    <w:rsid w:val="00653111"/>
    <w:rsid w:val="006A228F"/>
    <w:rsid w:val="00763005"/>
    <w:rsid w:val="00785A28"/>
    <w:rsid w:val="007C3DCC"/>
    <w:rsid w:val="0083092C"/>
    <w:rsid w:val="00871499"/>
    <w:rsid w:val="008879DF"/>
    <w:rsid w:val="008A4EB7"/>
    <w:rsid w:val="008A5BA3"/>
    <w:rsid w:val="009E4B82"/>
    <w:rsid w:val="009F66D6"/>
    <w:rsid w:val="00A30F3C"/>
    <w:rsid w:val="00A60FBD"/>
    <w:rsid w:val="00A663EE"/>
    <w:rsid w:val="00AE32A4"/>
    <w:rsid w:val="00AF1586"/>
    <w:rsid w:val="00B3380D"/>
    <w:rsid w:val="00B3708C"/>
    <w:rsid w:val="00B43CAB"/>
    <w:rsid w:val="00BD5C11"/>
    <w:rsid w:val="00BE0C92"/>
    <w:rsid w:val="00BE2E07"/>
    <w:rsid w:val="00C439C2"/>
    <w:rsid w:val="00C82226"/>
    <w:rsid w:val="00CD61E7"/>
    <w:rsid w:val="00D247D2"/>
    <w:rsid w:val="00D45ACB"/>
    <w:rsid w:val="00DC0ED9"/>
    <w:rsid w:val="00DC3F7E"/>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399</Words>
  <Characters>2167</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Successful Coaching: A Guide for Managers</vt:lpstr>
    </vt:vector>
  </TitlesOfParts>
  <Manager/>
  <Company/>
  <LinksUpToDate>false</LinksUpToDate>
  <CharactersWithSpaces>2555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Concerns: A Guide for Managers</dc:title>
  <dc:subject>September 2024 Promotion</dc:subject>
  <dc:creator>Empathia, Inc.</dc:creator>
  <cp:keywords/>
  <dc:description/>
  <cp:lastModifiedBy>Denise Delvis</cp:lastModifiedBy>
  <cp:revision>45</cp:revision>
  <cp:lastPrinted>2022-12-15T21:05:00Z</cp:lastPrinted>
  <dcterms:created xsi:type="dcterms:W3CDTF">2022-09-19T16:59:00Z</dcterms:created>
  <dcterms:modified xsi:type="dcterms:W3CDTF">2024-08-14T18:02:00Z</dcterms:modified>
  <cp:category/>
</cp:coreProperties>
</file>