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A83C3" w14:textId="77777777" w:rsidR="003B5D0C" w:rsidRPr="003B5D0C" w:rsidRDefault="006A228F" w:rsidP="003B5D0C">
      <w:pPr>
        <w:rPr>
          <w:rFonts w:ascii="Calibri" w:eastAsiaTheme="majorEastAsia" w:hAnsi="Calibri" w:cs="Calibri"/>
          <w:spacing w:val="-10"/>
          <w:kern w:val="28"/>
          <w:sz w:val="56"/>
          <w:szCs w:val="56"/>
        </w:rPr>
      </w:pPr>
      <w:r w:rsidRPr="006A228F">
        <w:rPr>
          <w:rFonts w:ascii="Calibri" w:eastAsiaTheme="majorEastAsia" w:hAnsi="Calibri" w:cs="Calibri"/>
          <w:spacing w:val="-10"/>
          <w:kern w:val="28"/>
          <w:sz w:val="56"/>
          <w:szCs w:val="56"/>
        </w:rPr>
        <w:t>﻿</w:t>
      </w:r>
      <w:r w:rsidR="003B5D0C" w:rsidRPr="003B5D0C">
        <w:rPr>
          <w:rFonts w:ascii="Calibri" w:eastAsiaTheme="majorEastAsia" w:hAnsi="Calibri" w:cs="Calibri"/>
          <w:spacing w:val="-10"/>
          <w:kern w:val="28"/>
          <w:sz w:val="56"/>
          <w:szCs w:val="56"/>
        </w:rPr>
        <w:t xml:space="preserve">﻿Workplace Alcohol or Drug Use: </w:t>
      </w:r>
    </w:p>
    <w:p w14:paraId="38CEAA1B" w14:textId="617DA256" w:rsidR="002A3E09" w:rsidRPr="00A60FBD" w:rsidRDefault="003B5D0C" w:rsidP="003B5D0C">
      <w:pPr>
        <w:spacing w:after="400"/>
        <w:rPr>
          <w:rFonts w:ascii="Calibri" w:eastAsiaTheme="majorEastAsia" w:hAnsi="Calibri" w:cs="Calibri"/>
          <w:spacing w:val="-10"/>
          <w:kern w:val="28"/>
          <w:sz w:val="56"/>
          <w:szCs w:val="56"/>
        </w:rPr>
      </w:pPr>
      <w:r w:rsidRPr="003B5D0C">
        <w:rPr>
          <w:rFonts w:ascii="Calibri" w:eastAsiaTheme="majorEastAsia" w:hAnsi="Calibri" w:cs="Calibri"/>
          <w:spacing w:val="-10"/>
          <w:kern w:val="28"/>
          <w:sz w:val="56"/>
          <w:szCs w:val="56"/>
        </w:rPr>
        <w:t>A Guide for Managers</w:t>
      </w:r>
    </w:p>
    <w:p w14:paraId="0443CF01" w14:textId="77777777" w:rsidR="003B5D0C" w:rsidRPr="003B5D0C" w:rsidRDefault="00367FBE" w:rsidP="003B5D0C">
      <w:pPr>
        <w:spacing w:after="200"/>
        <w:rPr>
          <w:rFonts w:ascii="Calibri" w:hAnsi="Calibri" w:cs="Calibri"/>
        </w:rPr>
      </w:pPr>
      <w:r w:rsidRPr="00367FBE">
        <w:rPr>
          <w:rFonts w:ascii="Calibri" w:hAnsi="Calibri" w:cs="Calibri"/>
        </w:rPr>
        <w:t>﻿</w:t>
      </w:r>
      <w:r w:rsidR="000E6E9A" w:rsidRPr="000E6E9A">
        <w:rPr>
          <w:rFonts w:ascii="Calibri" w:hAnsi="Calibri" w:cs="Calibri"/>
        </w:rPr>
        <w:t>﻿</w:t>
      </w:r>
      <w:r w:rsidR="003B5D0C" w:rsidRPr="003B5D0C">
        <w:rPr>
          <w:rFonts w:ascii="Calibri" w:hAnsi="Calibri" w:cs="Calibri"/>
        </w:rPr>
        <w:t>﻿If a team member’s behavior indicates that they may be under the influence of drugs or alcohol while at work or while working from home, the following steps will help you address the situation:</w:t>
      </w:r>
    </w:p>
    <w:p w14:paraId="38691023" w14:textId="6E00C280"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Gather facts. A person who is under the influence may show signs of impairment, such as:</w:t>
      </w:r>
    </w:p>
    <w:p w14:paraId="319CE017" w14:textId="69C81FBA"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Smell of alcohol or marijuana</w:t>
      </w:r>
    </w:p>
    <w:p w14:paraId="6A4D8FDF" w14:textId="4D34CB6B"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Sleepiness, confusion, or disorientation</w:t>
      </w:r>
    </w:p>
    <w:p w14:paraId="3C953CB9" w14:textId="16904731"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Slurred speech</w:t>
      </w:r>
    </w:p>
    <w:p w14:paraId="44474F76" w14:textId="600FB189"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Glassy eyes or fixed or dilated pupils</w:t>
      </w:r>
    </w:p>
    <w:p w14:paraId="7EC03BED" w14:textId="426FFB88" w:rsidR="003B5D0C" w:rsidRPr="003B5D0C" w:rsidRDefault="003B5D0C" w:rsidP="003B5D0C">
      <w:pPr>
        <w:pStyle w:val="ListParagraph"/>
        <w:numPr>
          <w:ilvl w:val="0"/>
          <w:numId w:val="58"/>
        </w:numPr>
        <w:spacing w:after="200"/>
        <w:ind w:left="1800" w:hanging="720"/>
        <w:rPr>
          <w:rFonts w:ascii="Calibri" w:hAnsi="Calibri" w:cs="Calibri"/>
        </w:rPr>
      </w:pPr>
      <w:r w:rsidRPr="003B5D0C">
        <w:rPr>
          <w:rFonts w:ascii="Calibri" w:hAnsi="Calibri" w:cs="Calibri"/>
        </w:rPr>
        <w:t>Flushed, sweaty, or disheveled appearance</w:t>
      </w:r>
    </w:p>
    <w:p w14:paraId="2FC8000A" w14:textId="27177DEE"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Aggressive or combative demeanor</w:t>
      </w:r>
    </w:p>
    <w:p w14:paraId="26B64CBC" w14:textId="7EC2633B"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Difficulty walking or poor coordination</w:t>
      </w:r>
    </w:p>
    <w:p w14:paraId="3AAA9E9D" w14:textId="691CD497"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Disregard for safety procedures</w:t>
      </w:r>
    </w:p>
    <w:p w14:paraId="3E93D077" w14:textId="77777777" w:rsidR="003B5D0C" w:rsidRPr="003B5D0C" w:rsidRDefault="003B5D0C" w:rsidP="003B5D0C">
      <w:pPr>
        <w:spacing w:after="200"/>
        <w:ind w:left="1080"/>
        <w:rPr>
          <w:rFonts w:ascii="Calibri" w:hAnsi="Calibri" w:cs="Calibri"/>
        </w:rPr>
      </w:pPr>
      <w:r w:rsidRPr="003B5D0C">
        <w:rPr>
          <w:rFonts w:ascii="Calibri" w:hAnsi="Calibri" w:cs="Calibri"/>
        </w:rPr>
        <w:t xml:space="preserve">A person’s behavior could still be affected by drugs or alcohol even if these substances are no longer in their bloodstream. For instance, the person might have a headache due to a hangover or cold-like symptoms from narcotic withdrawal.  </w:t>
      </w:r>
    </w:p>
    <w:p w14:paraId="47B1407E" w14:textId="1A887C24"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 xml:space="preserve">Document behaviors and ask another manager to corroborate your findings (if possible). Track your observations based on the frequency and duration of events and make a note of any patterns. Consult with Human Resources before taking any further steps, especially if your organization has “for cause” drug testing. </w:t>
      </w:r>
    </w:p>
    <w:p w14:paraId="760404C0" w14:textId="2A02F703"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Schedule a private meeting with the person. Use clear, objective language when sharing your concerns. A good way to start is to say, “I have noticed (list behaviors) and I am concerned about your wellbeing and safety.”</w:t>
      </w:r>
    </w:p>
    <w:p w14:paraId="133737EF" w14:textId="22386D79"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 xml:space="preserve">Focus on factual observations. Avoid labeling the person’s behavior. Comments like “I think you have a problem with alcohol or drugs” may have legal implications for your organization. </w:t>
      </w:r>
    </w:p>
    <w:p w14:paraId="48697ACE" w14:textId="110BD012"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Listen. If the person becomes angry or says things like “You think I’m an addict,” don’t engage. Stay calm, maintain an even tone of voice, and keep the focus on the person’s conduct and work performance.</w:t>
      </w:r>
    </w:p>
    <w:p w14:paraId="11990668" w14:textId="368DE983" w:rsidR="003B5D0C" w:rsidRPr="003B5D0C" w:rsidRDefault="003B5D0C" w:rsidP="003B5D0C">
      <w:pPr>
        <w:pStyle w:val="ListParagraph"/>
        <w:numPr>
          <w:ilvl w:val="0"/>
          <w:numId w:val="57"/>
        </w:numPr>
        <w:spacing w:after="200"/>
        <w:rPr>
          <w:rFonts w:ascii="Calibri" w:hAnsi="Calibri" w:cs="Calibri"/>
        </w:rPr>
      </w:pPr>
      <w:r w:rsidRPr="003B5D0C">
        <w:rPr>
          <w:rFonts w:ascii="Calibri" w:hAnsi="Calibri" w:cs="Calibri"/>
        </w:rPr>
        <w:t>Consult with Human Resources to determine next steps. Your options may include:</w:t>
      </w:r>
    </w:p>
    <w:p w14:paraId="369787E4" w14:textId="05CAFB38"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 xml:space="preserve">Requesting a “for cause” drug test </w:t>
      </w:r>
    </w:p>
    <w:p w14:paraId="6E4513F0" w14:textId="3A0BBB1F"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Sending the person home (provide transportation if the person seems impaired)</w:t>
      </w:r>
    </w:p>
    <w:p w14:paraId="6B1ABD6B" w14:textId="5ECD9E51" w:rsidR="003B5D0C" w:rsidRPr="003B5D0C" w:rsidRDefault="003B5D0C" w:rsidP="003B5D0C">
      <w:pPr>
        <w:pStyle w:val="ListParagraph"/>
        <w:numPr>
          <w:ilvl w:val="0"/>
          <w:numId w:val="59"/>
        </w:numPr>
        <w:spacing w:after="200"/>
        <w:ind w:left="1800"/>
        <w:rPr>
          <w:rFonts w:ascii="Calibri" w:hAnsi="Calibri" w:cs="Calibri"/>
        </w:rPr>
      </w:pPr>
      <w:r w:rsidRPr="003B5D0C">
        <w:rPr>
          <w:rFonts w:ascii="Calibri" w:hAnsi="Calibri" w:cs="Calibri"/>
        </w:rPr>
        <w:t xml:space="preserve">Making a performance referral to </w:t>
      </w:r>
      <w:proofErr w:type="spellStart"/>
      <w:r w:rsidRPr="003B5D0C">
        <w:rPr>
          <w:rFonts w:ascii="Calibri" w:hAnsi="Calibri" w:cs="Calibri"/>
        </w:rPr>
        <w:t>LifeMatters</w:t>
      </w:r>
      <w:proofErr w:type="spellEnd"/>
    </w:p>
    <w:p w14:paraId="367F6CE5" w14:textId="77777777" w:rsidR="003B5D0C" w:rsidRDefault="003B5D0C" w:rsidP="003B5D0C">
      <w:pPr>
        <w:spacing w:after="200"/>
        <w:rPr>
          <w:rFonts w:ascii="Calibri" w:hAnsi="Calibri" w:cs="Calibri"/>
        </w:rPr>
      </w:pPr>
      <w:r w:rsidRPr="003B5D0C">
        <w:rPr>
          <w:rFonts w:ascii="Calibri" w:hAnsi="Calibri" w:cs="Calibri"/>
        </w:rPr>
        <w:lastRenderedPageBreak/>
        <w:t xml:space="preserve">Addressing alcohol or drug use in the workplace can be stressful, especially if your life has been impacted by addiction issues in the past. The </w:t>
      </w:r>
      <w:proofErr w:type="spellStart"/>
      <w:r w:rsidRPr="003B5D0C">
        <w:rPr>
          <w:rFonts w:ascii="Calibri" w:hAnsi="Calibri" w:cs="Calibri"/>
        </w:rPr>
        <w:t>LifeMatters</w:t>
      </w:r>
      <w:proofErr w:type="spellEnd"/>
      <w:r w:rsidRPr="003B5D0C">
        <w:rPr>
          <w:rFonts w:ascii="Calibri" w:hAnsi="Calibri" w:cs="Calibri"/>
        </w:rPr>
        <w:t xml:space="preserve"> Management Consultation Service can support you throughout the process. Call 24/7/365.</w:t>
      </w:r>
    </w:p>
    <w:p w14:paraId="439D143B" w14:textId="52342BC1" w:rsidR="008E4F8C" w:rsidRPr="00465E62" w:rsidRDefault="008E4F8C" w:rsidP="003B5D0C">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C1DF8A4"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24D8AA49"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27096BFE" w14:textId="77777777" w:rsidR="008E4F8C" w:rsidRPr="0066496D"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2F80AEF7" w14:textId="77777777" w:rsidR="008E4F8C" w:rsidRDefault="008E4F8C" w:rsidP="008E4F8C">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6C4FC57" w14:textId="77777777" w:rsidR="008E4F8C" w:rsidRPr="0066496D" w:rsidRDefault="008E4F8C" w:rsidP="008E4F8C">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7E1181CC" w14:textId="77777777" w:rsidR="008E4F8C" w:rsidRPr="0066496D" w:rsidRDefault="008E4F8C" w:rsidP="008E4F8C">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00AD7A68" w14:textId="77777777" w:rsidR="008E4F8C" w:rsidRPr="006C0094" w:rsidRDefault="008E4F8C" w:rsidP="008E4F8C">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1EDFC4DF" w:rsidR="000373F1" w:rsidRPr="00653111" w:rsidRDefault="008E4F8C" w:rsidP="008E4F8C">
      <w:pPr>
        <w:spacing w:after="200"/>
        <w:rPr>
          <w:rFonts w:ascii="Calibri" w:hAnsi="Calibri" w:cs="Calibri"/>
          <w:color w:val="000000" w:themeColor="text1"/>
        </w:rPr>
      </w:pPr>
      <w:r w:rsidRPr="0066496D">
        <w:rPr>
          <w:rFonts w:ascii="Calibri" w:hAnsi="Calibri" w:cs="Calibri"/>
          <w:color w:val="000000" w:themeColor="text1"/>
        </w:rPr>
        <w:t>©202</w:t>
      </w:r>
      <w:r w:rsidR="000E6E9A">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50E74"/>
    <w:multiLevelType w:val="hybridMultilevel"/>
    <w:tmpl w:val="3F06261A"/>
    <w:lvl w:ilvl="0" w:tplc="08E6E3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0E69"/>
    <w:multiLevelType w:val="hybridMultilevel"/>
    <w:tmpl w:val="E5966E00"/>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270E4"/>
    <w:multiLevelType w:val="hybridMultilevel"/>
    <w:tmpl w:val="C7406270"/>
    <w:lvl w:ilvl="0" w:tplc="249CE0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E4364"/>
    <w:multiLevelType w:val="hybridMultilevel"/>
    <w:tmpl w:val="1E529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814"/>
    <w:multiLevelType w:val="hybridMultilevel"/>
    <w:tmpl w:val="3AECFA2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54300"/>
    <w:multiLevelType w:val="hybridMultilevel"/>
    <w:tmpl w:val="44D40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F0D67"/>
    <w:multiLevelType w:val="hybridMultilevel"/>
    <w:tmpl w:val="D1D0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66362"/>
    <w:multiLevelType w:val="hybridMultilevel"/>
    <w:tmpl w:val="CD62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012CB"/>
    <w:multiLevelType w:val="hybridMultilevel"/>
    <w:tmpl w:val="D33E968A"/>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7747E"/>
    <w:multiLevelType w:val="hybridMultilevel"/>
    <w:tmpl w:val="DA0C8A2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63AD0"/>
    <w:multiLevelType w:val="hybridMultilevel"/>
    <w:tmpl w:val="0DA8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C0A57"/>
    <w:multiLevelType w:val="hybridMultilevel"/>
    <w:tmpl w:val="138ADE3E"/>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F2D8B"/>
    <w:multiLevelType w:val="hybridMultilevel"/>
    <w:tmpl w:val="DD7C64E2"/>
    <w:lvl w:ilvl="0" w:tplc="A166534C">
      <w:start w:val="1"/>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0F14B2"/>
    <w:multiLevelType w:val="hybridMultilevel"/>
    <w:tmpl w:val="5FD85988"/>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C58A8"/>
    <w:multiLevelType w:val="hybridMultilevel"/>
    <w:tmpl w:val="FD0C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1CC9"/>
    <w:multiLevelType w:val="hybridMultilevel"/>
    <w:tmpl w:val="2090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70139"/>
    <w:multiLevelType w:val="hybridMultilevel"/>
    <w:tmpl w:val="0ED8B55C"/>
    <w:lvl w:ilvl="0" w:tplc="2040C1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44F2A"/>
    <w:multiLevelType w:val="hybridMultilevel"/>
    <w:tmpl w:val="95321B8A"/>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732395"/>
    <w:multiLevelType w:val="hybridMultilevel"/>
    <w:tmpl w:val="803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04690"/>
    <w:multiLevelType w:val="hybridMultilevel"/>
    <w:tmpl w:val="E7040E2A"/>
    <w:lvl w:ilvl="0" w:tplc="B48833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220E4"/>
    <w:multiLevelType w:val="hybridMultilevel"/>
    <w:tmpl w:val="E09A12E8"/>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AB6F3B"/>
    <w:multiLevelType w:val="hybridMultilevel"/>
    <w:tmpl w:val="A37E827C"/>
    <w:lvl w:ilvl="0" w:tplc="7384F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574CF9"/>
    <w:multiLevelType w:val="hybridMultilevel"/>
    <w:tmpl w:val="8CF4F2FC"/>
    <w:lvl w:ilvl="0" w:tplc="04090003">
      <w:start w:val="1"/>
      <w:numFmt w:val="bullet"/>
      <w:lvlText w:val="o"/>
      <w:lvlJc w:val="left"/>
      <w:pPr>
        <w:ind w:left="720" w:hanging="360"/>
      </w:pPr>
      <w:rPr>
        <w:rFonts w:ascii="Courier New" w:hAnsi="Courier New" w:cs="Courier New" w:hint="default"/>
      </w:rPr>
    </w:lvl>
    <w:lvl w:ilvl="1" w:tplc="5C84B2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F415F"/>
    <w:multiLevelType w:val="hybridMultilevel"/>
    <w:tmpl w:val="300C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93C3B"/>
    <w:multiLevelType w:val="hybridMultilevel"/>
    <w:tmpl w:val="BFC8D05E"/>
    <w:lvl w:ilvl="0" w:tplc="0024BC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6D41AD"/>
    <w:multiLevelType w:val="hybridMultilevel"/>
    <w:tmpl w:val="A97EB49A"/>
    <w:lvl w:ilvl="0" w:tplc="2DEE8E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D644AC"/>
    <w:multiLevelType w:val="hybridMultilevel"/>
    <w:tmpl w:val="65C24A7C"/>
    <w:lvl w:ilvl="0" w:tplc="96AA831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675DAC"/>
    <w:multiLevelType w:val="hybridMultilevel"/>
    <w:tmpl w:val="96F82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03A60"/>
    <w:multiLevelType w:val="hybridMultilevel"/>
    <w:tmpl w:val="8AF6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FB16B3"/>
    <w:multiLevelType w:val="hybridMultilevel"/>
    <w:tmpl w:val="174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473419"/>
    <w:multiLevelType w:val="hybridMultilevel"/>
    <w:tmpl w:val="F6C693C6"/>
    <w:lvl w:ilvl="0" w:tplc="C7CEBE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6E6F81"/>
    <w:multiLevelType w:val="hybridMultilevel"/>
    <w:tmpl w:val="F69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924C4D"/>
    <w:multiLevelType w:val="hybridMultilevel"/>
    <w:tmpl w:val="DA50D376"/>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1A5AF7"/>
    <w:multiLevelType w:val="hybridMultilevel"/>
    <w:tmpl w:val="F0F6C33A"/>
    <w:lvl w:ilvl="0" w:tplc="6F0EED6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5"/>
  </w:num>
  <w:num w:numId="2" w16cid:durableId="493381281">
    <w:abstractNumId w:val="57"/>
  </w:num>
  <w:num w:numId="3" w16cid:durableId="128862543">
    <w:abstractNumId w:val="16"/>
  </w:num>
  <w:num w:numId="4" w16cid:durableId="2059040379">
    <w:abstractNumId w:val="13"/>
  </w:num>
  <w:num w:numId="5" w16cid:durableId="2064594585">
    <w:abstractNumId w:val="44"/>
  </w:num>
  <w:num w:numId="6" w16cid:durableId="587731147">
    <w:abstractNumId w:val="47"/>
  </w:num>
  <w:num w:numId="7" w16cid:durableId="902331107">
    <w:abstractNumId w:val="27"/>
  </w:num>
  <w:num w:numId="8" w16cid:durableId="126241344">
    <w:abstractNumId w:val="32"/>
  </w:num>
  <w:num w:numId="9" w16cid:durableId="340468673">
    <w:abstractNumId w:val="48"/>
  </w:num>
  <w:num w:numId="10" w16cid:durableId="1917668604">
    <w:abstractNumId w:val="17"/>
  </w:num>
  <w:num w:numId="11" w16cid:durableId="325674711">
    <w:abstractNumId w:val="6"/>
  </w:num>
  <w:num w:numId="12" w16cid:durableId="861629249">
    <w:abstractNumId w:val="43"/>
  </w:num>
  <w:num w:numId="13" w16cid:durableId="64911368">
    <w:abstractNumId w:val="42"/>
  </w:num>
  <w:num w:numId="14" w16cid:durableId="1977180189">
    <w:abstractNumId w:val="2"/>
  </w:num>
  <w:num w:numId="15" w16cid:durableId="2041196366">
    <w:abstractNumId w:val="0"/>
  </w:num>
  <w:num w:numId="16" w16cid:durableId="1980721807">
    <w:abstractNumId w:val="35"/>
  </w:num>
  <w:num w:numId="17" w16cid:durableId="1761675303">
    <w:abstractNumId w:val="58"/>
  </w:num>
  <w:num w:numId="18" w16cid:durableId="494304947">
    <w:abstractNumId w:val="56"/>
  </w:num>
  <w:num w:numId="19" w16cid:durableId="1961035786">
    <w:abstractNumId w:val="10"/>
  </w:num>
  <w:num w:numId="20" w16cid:durableId="843474338">
    <w:abstractNumId w:val="34"/>
  </w:num>
  <w:num w:numId="21" w16cid:durableId="1567493632">
    <w:abstractNumId w:val="41"/>
  </w:num>
  <w:num w:numId="22" w16cid:durableId="1898055534">
    <w:abstractNumId w:val="30"/>
  </w:num>
  <w:num w:numId="23" w16cid:durableId="1550342573">
    <w:abstractNumId w:val="59"/>
  </w:num>
  <w:num w:numId="24" w16cid:durableId="561334120">
    <w:abstractNumId w:val="11"/>
  </w:num>
  <w:num w:numId="25" w16cid:durableId="1272780170">
    <w:abstractNumId w:val="7"/>
  </w:num>
  <w:num w:numId="26" w16cid:durableId="1343824962">
    <w:abstractNumId w:val="28"/>
  </w:num>
  <w:num w:numId="27" w16cid:durableId="1340430474">
    <w:abstractNumId w:val="50"/>
  </w:num>
  <w:num w:numId="28" w16cid:durableId="1982347886">
    <w:abstractNumId w:val="33"/>
  </w:num>
  <w:num w:numId="29" w16cid:durableId="2099519829">
    <w:abstractNumId w:val="46"/>
  </w:num>
  <w:num w:numId="30" w16cid:durableId="1908686020">
    <w:abstractNumId w:val="53"/>
  </w:num>
  <w:num w:numId="31" w16cid:durableId="1104228132">
    <w:abstractNumId w:val="3"/>
  </w:num>
  <w:num w:numId="32" w16cid:durableId="1642272058">
    <w:abstractNumId w:val="54"/>
  </w:num>
  <w:num w:numId="33" w16cid:durableId="1969043001">
    <w:abstractNumId w:val="55"/>
  </w:num>
  <w:num w:numId="34" w16cid:durableId="810559591">
    <w:abstractNumId w:val="12"/>
  </w:num>
  <w:num w:numId="35" w16cid:durableId="1851411536">
    <w:abstractNumId w:val="18"/>
  </w:num>
  <w:num w:numId="36" w16cid:durableId="1989288402">
    <w:abstractNumId w:val="26"/>
  </w:num>
  <w:num w:numId="37" w16cid:durableId="47000976">
    <w:abstractNumId w:val="8"/>
  </w:num>
  <w:num w:numId="38" w16cid:durableId="2050257275">
    <w:abstractNumId w:val="29"/>
  </w:num>
  <w:num w:numId="39" w16cid:durableId="622813507">
    <w:abstractNumId w:val="15"/>
  </w:num>
  <w:num w:numId="40" w16cid:durableId="991253214">
    <w:abstractNumId w:val="39"/>
  </w:num>
  <w:num w:numId="41" w16cid:durableId="757017424">
    <w:abstractNumId w:val="37"/>
  </w:num>
  <w:num w:numId="42" w16cid:durableId="682778018">
    <w:abstractNumId w:val="49"/>
  </w:num>
  <w:num w:numId="43" w16cid:durableId="1566603999">
    <w:abstractNumId w:val="4"/>
  </w:num>
  <w:num w:numId="44" w16cid:durableId="59329538">
    <w:abstractNumId w:val="19"/>
  </w:num>
  <w:num w:numId="45" w16cid:durableId="1313288294">
    <w:abstractNumId w:val="1"/>
  </w:num>
  <w:num w:numId="46" w16cid:durableId="1772890732">
    <w:abstractNumId w:val="23"/>
  </w:num>
  <w:num w:numId="47" w16cid:durableId="1681731982">
    <w:abstractNumId w:val="52"/>
  </w:num>
  <w:num w:numId="48" w16cid:durableId="143743782">
    <w:abstractNumId w:val="5"/>
  </w:num>
  <w:num w:numId="49" w16cid:durableId="1252003951">
    <w:abstractNumId w:val="14"/>
  </w:num>
  <w:num w:numId="50" w16cid:durableId="1685941807">
    <w:abstractNumId w:val="31"/>
  </w:num>
  <w:num w:numId="51" w16cid:durableId="1026441564">
    <w:abstractNumId w:val="9"/>
  </w:num>
  <w:num w:numId="52" w16cid:durableId="163328073">
    <w:abstractNumId w:val="25"/>
  </w:num>
  <w:num w:numId="53" w16cid:durableId="129829589">
    <w:abstractNumId w:val="38"/>
  </w:num>
  <w:num w:numId="54" w16cid:durableId="753091935">
    <w:abstractNumId w:val="22"/>
  </w:num>
  <w:num w:numId="55" w16cid:durableId="791361134">
    <w:abstractNumId w:val="40"/>
  </w:num>
  <w:num w:numId="56" w16cid:durableId="1443569526">
    <w:abstractNumId w:val="24"/>
  </w:num>
  <w:num w:numId="57" w16cid:durableId="1602687314">
    <w:abstractNumId w:val="36"/>
  </w:num>
  <w:num w:numId="58" w16cid:durableId="1129323100">
    <w:abstractNumId w:val="51"/>
  </w:num>
  <w:num w:numId="59" w16cid:durableId="45642117">
    <w:abstractNumId w:val="20"/>
  </w:num>
  <w:num w:numId="60" w16cid:durableId="6983603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91F19"/>
    <w:rsid w:val="000C2E77"/>
    <w:rsid w:val="000E6E9A"/>
    <w:rsid w:val="00175BC6"/>
    <w:rsid w:val="001A6542"/>
    <w:rsid w:val="001B4BC3"/>
    <w:rsid w:val="001C0690"/>
    <w:rsid w:val="002074E6"/>
    <w:rsid w:val="002650B5"/>
    <w:rsid w:val="002A3E09"/>
    <w:rsid w:val="002A4A49"/>
    <w:rsid w:val="002F331E"/>
    <w:rsid w:val="00351ACD"/>
    <w:rsid w:val="00367FBE"/>
    <w:rsid w:val="003A79C9"/>
    <w:rsid w:val="003B5D0C"/>
    <w:rsid w:val="00404498"/>
    <w:rsid w:val="004657CE"/>
    <w:rsid w:val="004A4E92"/>
    <w:rsid w:val="004A77DC"/>
    <w:rsid w:val="004D16E7"/>
    <w:rsid w:val="005A1FE4"/>
    <w:rsid w:val="005D563A"/>
    <w:rsid w:val="00653111"/>
    <w:rsid w:val="006A228F"/>
    <w:rsid w:val="00763005"/>
    <w:rsid w:val="00785A28"/>
    <w:rsid w:val="007C3DCC"/>
    <w:rsid w:val="0083092C"/>
    <w:rsid w:val="00871499"/>
    <w:rsid w:val="008879DF"/>
    <w:rsid w:val="008A4EB7"/>
    <w:rsid w:val="008A5BA3"/>
    <w:rsid w:val="008E4F8C"/>
    <w:rsid w:val="00994FDA"/>
    <w:rsid w:val="009E4B82"/>
    <w:rsid w:val="009F66D6"/>
    <w:rsid w:val="00A148AA"/>
    <w:rsid w:val="00A30F3C"/>
    <w:rsid w:val="00A5362D"/>
    <w:rsid w:val="00A60FBD"/>
    <w:rsid w:val="00A663EE"/>
    <w:rsid w:val="00AE32A4"/>
    <w:rsid w:val="00AF1586"/>
    <w:rsid w:val="00AF370C"/>
    <w:rsid w:val="00B3380D"/>
    <w:rsid w:val="00B36975"/>
    <w:rsid w:val="00B3708C"/>
    <w:rsid w:val="00B43CAB"/>
    <w:rsid w:val="00BD5C11"/>
    <w:rsid w:val="00BE0C92"/>
    <w:rsid w:val="00BE2E07"/>
    <w:rsid w:val="00C33F87"/>
    <w:rsid w:val="00C439C2"/>
    <w:rsid w:val="00C82226"/>
    <w:rsid w:val="00CD61E7"/>
    <w:rsid w:val="00D247D2"/>
    <w:rsid w:val="00D45ACB"/>
    <w:rsid w:val="00D91C94"/>
    <w:rsid w:val="00DC0ED9"/>
    <w:rsid w:val="00DC3F7E"/>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2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character" w:customStyle="1" w:styleId="Heading2Char">
    <w:name w:val="Heading 2 Char"/>
    <w:basedOn w:val="DefaultParagraphFont"/>
    <w:link w:val="Heading2"/>
    <w:uiPriority w:val="9"/>
    <w:rsid w:val="006A22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407</Words>
  <Characters>2207</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Supporting Your Team in a Time of Need</vt:lpstr>
    </vt:vector>
  </TitlesOfParts>
  <Manager/>
  <Company/>
  <LinksUpToDate>false</LinksUpToDate>
  <CharactersWithSpaces>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Alcohol or Drug Use: A Guide for Managers</dc:title>
  <dc:subject>April 2025 Promotion</dc:subject>
  <dc:creator>Empathia, Inc.</dc:creator>
  <cp:keywords/>
  <dc:description/>
  <cp:lastModifiedBy>Denise Delvis</cp:lastModifiedBy>
  <cp:revision>53</cp:revision>
  <cp:lastPrinted>2022-12-15T21:05:00Z</cp:lastPrinted>
  <dcterms:created xsi:type="dcterms:W3CDTF">2022-09-19T16:59:00Z</dcterms:created>
  <dcterms:modified xsi:type="dcterms:W3CDTF">2025-03-05T17:28:00Z</dcterms:modified>
  <cp:category/>
</cp:coreProperties>
</file>