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6BB884" w14:textId="51A29A64" w:rsidR="00175BC6" w:rsidRPr="00DA29E1" w:rsidRDefault="00A61634" w:rsidP="005B32A4">
      <w:pPr>
        <w:spacing w:after="400"/>
        <w:rPr>
          <w:rStyle w:val="TitleChar"/>
          <w:rFonts w:cs="Calibri"/>
        </w:rPr>
      </w:pPr>
      <w:r w:rsidRPr="00A61634">
        <w:rPr>
          <w:rFonts w:cs="Calibri"/>
        </w:rPr>
        <w:t>﻿</w:t>
      </w:r>
      <w:r w:rsidR="00373B23">
        <w:rPr>
          <w:rStyle w:val="TitleChar"/>
          <w:rFonts w:cs="Calibri"/>
        </w:rPr>
        <w:t>Breast Cancer Awareness</w:t>
      </w:r>
    </w:p>
    <w:p w14:paraId="304E2CB9" w14:textId="77777777" w:rsidR="00373B23" w:rsidRPr="00373B23" w:rsidRDefault="00373B23" w:rsidP="00373B23">
      <w:pPr>
        <w:rPr>
          <w:rFonts w:cs="Calibri"/>
        </w:rPr>
      </w:pPr>
      <w:r w:rsidRPr="00373B23">
        <w:rPr>
          <w:rFonts w:cs="Calibri"/>
        </w:rPr>
        <w:t xml:space="preserve">﻿An estimated one in eight women will be diagnosed with breast cancer in their lifetimes. (Breast cancer does occur in men, but it is extremely rare.) While breast cancer can happen to anyone, it may be more likely if you have certain risk factors. </w:t>
      </w:r>
    </w:p>
    <w:p w14:paraId="421686F4" w14:textId="77777777" w:rsidR="00373B23" w:rsidRPr="00373B23" w:rsidRDefault="00373B23" w:rsidP="00373B23">
      <w:pPr>
        <w:pStyle w:val="Heading1"/>
      </w:pPr>
      <w:r w:rsidRPr="00373B23">
        <w:t>Risk Factors</w:t>
      </w:r>
    </w:p>
    <w:p w14:paraId="75441EFF" w14:textId="2CC8F578" w:rsidR="00373B23" w:rsidRPr="00373B23" w:rsidRDefault="00373B23" w:rsidP="00373B23">
      <w:pPr>
        <w:pStyle w:val="ListParagraph"/>
        <w:numPr>
          <w:ilvl w:val="0"/>
          <w:numId w:val="10"/>
        </w:numPr>
        <w:rPr>
          <w:rFonts w:cs="Calibri"/>
        </w:rPr>
      </w:pPr>
      <w:r w:rsidRPr="00373B23">
        <w:rPr>
          <w:rFonts w:cs="Calibri"/>
        </w:rPr>
        <w:t xml:space="preserve">A family history of breast cancer, particularly in a mother, sister, or daughter </w:t>
      </w:r>
    </w:p>
    <w:p w14:paraId="51660D1A" w14:textId="75C20C79" w:rsidR="00373B23" w:rsidRPr="00373B23" w:rsidRDefault="00373B23" w:rsidP="00373B23">
      <w:pPr>
        <w:pStyle w:val="ListParagraph"/>
        <w:numPr>
          <w:ilvl w:val="0"/>
          <w:numId w:val="10"/>
        </w:numPr>
        <w:rPr>
          <w:rFonts w:cs="Calibri"/>
        </w:rPr>
      </w:pPr>
      <w:r w:rsidRPr="00373B23">
        <w:rPr>
          <w:rFonts w:cs="Calibri"/>
        </w:rPr>
        <w:t xml:space="preserve">Onset of menstruation before the age of 12 </w:t>
      </w:r>
    </w:p>
    <w:p w14:paraId="53119103" w14:textId="57B3BF2E" w:rsidR="00373B23" w:rsidRPr="00373B23" w:rsidRDefault="00373B23" w:rsidP="00373B23">
      <w:pPr>
        <w:pStyle w:val="ListParagraph"/>
        <w:numPr>
          <w:ilvl w:val="0"/>
          <w:numId w:val="10"/>
        </w:numPr>
        <w:rPr>
          <w:rFonts w:cs="Calibri"/>
        </w:rPr>
      </w:pPr>
      <w:r w:rsidRPr="00373B23">
        <w:rPr>
          <w:rFonts w:cs="Calibri"/>
        </w:rPr>
        <w:t xml:space="preserve">Never having a child or giving birth to a first child after age 30 </w:t>
      </w:r>
    </w:p>
    <w:p w14:paraId="63F4EF83" w14:textId="331DCFBD" w:rsidR="00373B23" w:rsidRPr="00373B23" w:rsidRDefault="00373B23" w:rsidP="00373B23">
      <w:pPr>
        <w:pStyle w:val="ListParagraph"/>
        <w:numPr>
          <w:ilvl w:val="0"/>
          <w:numId w:val="10"/>
        </w:numPr>
        <w:rPr>
          <w:rFonts w:cs="Calibri"/>
        </w:rPr>
      </w:pPr>
      <w:r w:rsidRPr="00373B23">
        <w:rPr>
          <w:rFonts w:cs="Calibri"/>
        </w:rPr>
        <w:t xml:space="preserve">A previous history of breast, ovarian, colon, or endometrial cancer </w:t>
      </w:r>
    </w:p>
    <w:p w14:paraId="4695631C" w14:textId="2996B77B" w:rsidR="00373B23" w:rsidRPr="00373B23" w:rsidRDefault="00373B23" w:rsidP="00373B23">
      <w:pPr>
        <w:pStyle w:val="ListParagraph"/>
        <w:numPr>
          <w:ilvl w:val="0"/>
          <w:numId w:val="10"/>
        </w:numPr>
        <w:rPr>
          <w:rFonts w:cs="Calibri"/>
        </w:rPr>
      </w:pPr>
      <w:r w:rsidRPr="00373B23">
        <w:rPr>
          <w:rFonts w:cs="Calibri"/>
        </w:rPr>
        <w:t xml:space="preserve">Excess alcohol (for women, no more than one drink per day is recommended) </w:t>
      </w:r>
    </w:p>
    <w:p w14:paraId="6C07FFF0" w14:textId="6773D339" w:rsidR="00373B23" w:rsidRPr="00373B23" w:rsidRDefault="00373B23" w:rsidP="00373B23">
      <w:pPr>
        <w:pStyle w:val="ListParagraph"/>
        <w:numPr>
          <w:ilvl w:val="0"/>
          <w:numId w:val="10"/>
        </w:numPr>
        <w:rPr>
          <w:rFonts w:cs="Calibri"/>
        </w:rPr>
      </w:pPr>
      <w:r w:rsidRPr="00373B23">
        <w:rPr>
          <w:rFonts w:cs="Calibri"/>
        </w:rPr>
        <w:t xml:space="preserve">Obesity </w:t>
      </w:r>
    </w:p>
    <w:p w14:paraId="09F28111" w14:textId="7C99EB33" w:rsidR="00373B23" w:rsidRPr="00373B23" w:rsidRDefault="00373B23" w:rsidP="00373B23">
      <w:pPr>
        <w:pStyle w:val="ListParagraph"/>
        <w:numPr>
          <w:ilvl w:val="0"/>
          <w:numId w:val="10"/>
        </w:numPr>
        <w:rPr>
          <w:rFonts w:cs="Calibri"/>
        </w:rPr>
      </w:pPr>
      <w:r w:rsidRPr="00373B23">
        <w:rPr>
          <w:rFonts w:cs="Calibri"/>
        </w:rPr>
        <w:t xml:space="preserve">Being 50 years of age or older </w:t>
      </w:r>
    </w:p>
    <w:p w14:paraId="374E2BCA" w14:textId="77777777" w:rsidR="00373B23" w:rsidRPr="00373B23" w:rsidRDefault="00373B23" w:rsidP="00373B23">
      <w:pPr>
        <w:pStyle w:val="Heading1"/>
      </w:pPr>
      <w:r w:rsidRPr="00373B23">
        <w:t>Preventative Steps</w:t>
      </w:r>
    </w:p>
    <w:p w14:paraId="4CF2AA37" w14:textId="3C5D3E58" w:rsidR="00373B23" w:rsidRPr="00373B23" w:rsidRDefault="00373B23" w:rsidP="00373B23">
      <w:pPr>
        <w:pStyle w:val="ListParagraph"/>
        <w:numPr>
          <w:ilvl w:val="0"/>
          <w:numId w:val="10"/>
        </w:numPr>
        <w:rPr>
          <w:rFonts w:cs="Calibri"/>
        </w:rPr>
      </w:pPr>
      <w:r w:rsidRPr="00373B23">
        <w:rPr>
          <w:rFonts w:cs="Calibri"/>
        </w:rPr>
        <w:t>A monthly breast self-examination</w:t>
      </w:r>
    </w:p>
    <w:p w14:paraId="1478E4E9" w14:textId="3EF16666" w:rsidR="00373B23" w:rsidRPr="00373B23" w:rsidRDefault="00373B23" w:rsidP="00373B23">
      <w:pPr>
        <w:pStyle w:val="ListParagraph"/>
        <w:numPr>
          <w:ilvl w:val="0"/>
          <w:numId w:val="10"/>
        </w:numPr>
        <w:rPr>
          <w:rFonts w:cs="Calibri"/>
        </w:rPr>
      </w:pPr>
      <w:r w:rsidRPr="00373B23">
        <w:rPr>
          <w:rFonts w:cs="Calibri"/>
        </w:rPr>
        <w:t>An annual clinical breast examination performed by a physician</w:t>
      </w:r>
    </w:p>
    <w:p w14:paraId="7CF28BD1" w14:textId="34BB1930" w:rsidR="00373B23" w:rsidRPr="00373B23" w:rsidRDefault="00373B23" w:rsidP="00373B23">
      <w:pPr>
        <w:pStyle w:val="ListParagraph"/>
        <w:numPr>
          <w:ilvl w:val="0"/>
          <w:numId w:val="10"/>
        </w:numPr>
        <w:rPr>
          <w:rFonts w:cs="Calibri"/>
        </w:rPr>
      </w:pPr>
      <w:r w:rsidRPr="00373B23">
        <w:rPr>
          <w:rFonts w:cs="Calibri"/>
        </w:rPr>
        <w:t xml:space="preserve">An annual screening mammogram beginning around age 40 (may start earlier if there is a family history of breast cancer) </w:t>
      </w:r>
    </w:p>
    <w:p w14:paraId="7FEAD492" w14:textId="14E48F47" w:rsidR="00373B23" w:rsidRPr="00373B23" w:rsidRDefault="00373B23" w:rsidP="00373B23">
      <w:pPr>
        <w:pStyle w:val="Heading1"/>
      </w:pPr>
      <w:proofErr w:type="spellStart"/>
      <w:r>
        <w:t>LifeMatters</w:t>
      </w:r>
      <w:proofErr w:type="spellEnd"/>
      <w:r>
        <w:t xml:space="preserve"> Resources</w:t>
      </w:r>
    </w:p>
    <w:p w14:paraId="3FFA43EA" w14:textId="77777777" w:rsidR="00373B23" w:rsidRDefault="00373B23" w:rsidP="00373B23">
      <w:pPr>
        <w:pStyle w:val="ListParagraph"/>
        <w:numPr>
          <w:ilvl w:val="0"/>
          <w:numId w:val="12"/>
        </w:numPr>
        <w:spacing w:after="400"/>
        <w:rPr>
          <w:rFonts w:cs="Calibri"/>
        </w:rPr>
      </w:pPr>
      <w:r w:rsidRPr="00373B23">
        <w:rPr>
          <w:rFonts w:cs="Calibri"/>
        </w:rPr>
        <w:t xml:space="preserve">﻿Call </w:t>
      </w:r>
      <w:proofErr w:type="spellStart"/>
      <w:r w:rsidRPr="00373B23">
        <w:rPr>
          <w:rFonts w:cs="Calibri"/>
        </w:rPr>
        <w:t>LifeMatters</w:t>
      </w:r>
      <w:proofErr w:type="spellEnd"/>
      <w:r w:rsidRPr="00373B23">
        <w:rPr>
          <w:rFonts w:cs="Calibri"/>
        </w:rPr>
        <w:t xml:space="preserve"> for immediate, in-the-moment support, available 24/7/365 </w:t>
      </w:r>
    </w:p>
    <w:p w14:paraId="025AFDA0" w14:textId="2828CAD6" w:rsidR="00373B23" w:rsidRPr="00373B23" w:rsidRDefault="00373B23" w:rsidP="00373B23">
      <w:pPr>
        <w:pStyle w:val="ListParagraph"/>
        <w:numPr>
          <w:ilvl w:val="0"/>
          <w:numId w:val="12"/>
        </w:numPr>
        <w:spacing w:after="400"/>
        <w:rPr>
          <w:rFonts w:cs="Calibri"/>
        </w:rPr>
      </w:pPr>
      <w:r w:rsidRPr="00373B23">
        <w:rPr>
          <w:rFonts w:cs="Calibri"/>
        </w:rPr>
        <w:t xml:space="preserve">Join </w:t>
      </w:r>
      <w:proofErr w:type="spellStart"/>
      <w:r w:rsidRPr="00373B23">
        <w:rPr>
          <w:rFonts w:cs="Calibri"/>
        </w:rPr>
        <w:t>Togetherall</w:t>
      </w:r>
      <w:proofErr w:type="spellEnd"/>
      <w:r w:rsidRPr="00373B23">
        <w:rPr>
          <w:rFonts w:cs="Calibri"/>
        </w:rPr>
        <w:t xml:space="preserve"> to find online support groups for health conditions, emotional stresses, and other areas of concern</w:t>
      </w:r>
      <w:r w:rsidRPr="00373B23">
        <w:rPr>
          <w:rFonts w:cs="Calibri"/>
        </w:rPr>
        <w:t xml:space="preserve"> </w:t>
      </w:r>
    </w:p>
    <w:p w14:paraId="35548013" w14:textId="2F87A894" w:rsidR="00B4136C" w:rsidRPr="00B4136C" w:rsidRDefault="00B4136C" w:rsidP="00373B23">
      <w:pPr>
        <w:rPr>
          <w:rFonts w:cs="Calibri"/>
        </w:rPr>
      </w:pPr>
      <w:proofErr w:type="spellStart"/>
      <w:r w:rsidRPr="00B4136C">
        <w:rPr>
          <w:rFonts w:cs="Calibri"/>
        </w:rPr>
        <w:t>LifeMatters</w:t>
      </w:r>
      <w:proofErr w:type="spellEnd"/>
      <w:r w:rsidRPr="00B4136C">
        <w:rPr>
          <w:rFonts w:cs="Calibri"/>
        </w:rPr>
        <w:t xml:space="preserve"> by </w:t>
      </w:r>
      <w:proofErr w:type="spellStart"/>
      <w:r w:rsidRPr="00B4136C">
        <w:rPr>
          <w:rFonts w:cs="Calibri"/>
        </w:rPr>
        <w:t>Empathia</w:t>
      </w:r>
      <w:proofErr w:type="spellEnd"/>
    </w:p>
    <w:p w14:paraId="05C2196B" w14:textId="77777777" w:rsidR="00B4136C" w:rsidRPr="00B4136C" w:rsidRDefault="00B4136C" w:rsidP="00B4136C">
      <w:pPr>
        <w:rPr>
          <w:rStyle w:val="EmphasisA"/>
          <w:rFonts w:ascii="Calibri" w:hAnsi="Calibri" w:cs="Calibri"/>
          <w:color w:val="000000" w:themeColor="text1"/>
          <w:sz w:val="24"/>
        </w:rPr>
      </w:pPr>
      <w:r w:rsidRPr="00B4136C">
        <w:rPr>
          <w:rStyle w:val="EmphasisA"/>
          <w:rFonts w:ascii="Calibri" w:hAnsi="Calibri" w:cs="Calibri"/>
          <w:color w:val="000000" w:themeColor="text1"/>
          <w:sz w:val="24"/>
        </w:rPr>
        <w:t>1-800-367-7474</w:t>
      </w:r>
    </w:p>
    <w:p w14:paraId="0255E069" w14:textId="77777777" w:rsidR="00B4136C" w:rsidRPr="00B4136C" w:rsidRDefault="00B4136C" w:rsidP="00B4136C">
      <w:pPr>
        <w:rPr>
          <w:rStyle w:val="EmphasisA"/>
          <w:rFonts w:ascii="Calibri" w:hAnsi="Calibri" w:cs="Calibri"/>
          <w:color w:val="000000" w:themeColor="text1"/>
          <w:sz w:val="24"/>
        </w:rPr>
      </w:pPr>
      <w:r w:rsidRPr="00B4136C">
        <w:rPr>
          <w:rStyle w:val="EmphasisA"/>
          <w:rFonts w:ascii="Calibri" w:hAnsi="Calibri" w:cs="Calibri"/>
          <w:color w:val="000000" w:themeColor="text1"/>
          <w:sz w:val="24"/>
        </w:rPr>
        <w:t xml:space="preserve">Assistance with Life, Work, Family, and Wellbeing </w:t>
      </w:r>
    </w:p>
    <w:p w14:paraId="338EDB03" w14:textId="77777777" w:rsidR="00B4136C" w:rsidRPr="00B4136C" w:rsidRDefault="00B4136C" w:rsidP="00B4136C">
      <w:pPr>
        <w:rPr>
          <w:rStyle w:val="EmphasisA"/>
          <w:rFonts w:ascii="Calibri" w:hAnsi="Calibri" w:cs="Calibri"/>
          <w:color w:val="000000" w:themeColor="text1"/>
          <w:sz w:val="24"/>
        </w:rPr>
      </w:pPr>
      <w:r w:rsidRPr="00B4136C">
        <w:rPr>
          <w:rStyle w:val="EmphasisA"/>
          <w:rFonts w:ascii="Calibri" w:hAnsi="Calibri" w:cs="Calibri"/>
          <w:color w:val="000000" w:themeColor="text1"/>
          <w:sz w:val="24"/>
        </w:rPr>
        <w:t>mylifematters.com</w:t>
      </w:r>
    </w:p>
    <w:p w14:paraId="0A74C4C8" w14:textId="77777777" w:rsidR="00B4136C" w:rsidRPr="00B4136C" w:rsidRDefault="00B4136C" w:rsidP="00B4136C">
      <w:pPr>
        <w:rPr>
          <w:rStyle w:val="EmphasisA"/>
          <w:rFonts w:ascii="Calibri" w:hAnsi="Calibri" w:cs="Calibri"/>
          <w:color w:val="000000" w:themeColor="text1"/>
          <w:sz w:val="24"/>
        </w:rPr>
      </w:pPr>
      <w:r w:rsidRPr="00B4136C">
        <w:rPr>
          <w:rStyle w:val="EmphasisA"/>
          <w:rFonts w:ascii="Calibri" w:hAnsi="Calibri" w:cs="Calibri"/>
          <w:color w:val="000000" w:themeColor="text1"/>
          <w:sz w:val="24"/>
        </w:rPr>
        <w:t>24/7/365</w:t>
      </w:r>
    </w:p>
    <w:p w14:paraId="3CADEA19" w14:textId="77777777" w:rsidR="00B4136C" w:rsidRPr="00B4136C" w:rsidRDefault="00B4136C" w:rsidP="00B4136C">
      <w:pPr>
        <w:rPr>
          <w:rStyle w:val="EmphasisA"/>
          <w:rFonts w:ascii="Calibri" w:hAnsi="Calibri" w:cs="Calibri"/>
          <w:color w:val="000000" w:themeColor="text1"/>
          <w:sz w:val="24"/>
        </w:rPr>
      </w:pPr>
      <w:r w:rsidRPr="00B4136C">
        <w:rPr>
          <w:rStyle w:val="EmphasisA"/>
          <w:rFonts w:ascii="Calibri" w:hAnsi="Calibri" w:cs="Calibri"/>
          <w:color w:val="000000" w:themeColor="text1"/>
          <w:sz w:val="24"/>
        </w:rPr>
        <w:t>CRS TTY: 711</w:t>
      </w:r>
    </w:p>
    <w:p w14:paraId="254648B4" w14:textId="5AB53335" w:rsidR="008C7760" w:rsidRPr="00B4136C" w:rsidRDefault="00B4136C" w:rsidP="00B4136C">
      <w:pPr>
        <w:spacing w:after="200"/>
        <w:rPr>
          <w:rFonts w:eastAsia="ヒラギノ角ゴ Pro W3" w:cs="Calibri"/>
          <w:color w:val="000000" w:themeColor="text1"/>
        </w:rPr>
      </w:pPr>
      <w:r w:rsidRPr="00B4136C">
        <w:rPr>
          <w:rStyle w:val="EmphasisA"/>
          <w:rFonts w:ascii="Calibri" w:hAnsi="Calibri" w:cs="Calibri"/>
          <w:color w:val="000000" w:themeColor="text1"/>
          <w:sz w:val="24"/>
        </w:rPr>
        <w:t>Call collect to 262-574-2509 if outside of North America</w:t>
      </w:r>
    </w:p>
    <w:p w14:paraId="209C1E9C" w14:textId="77777777" w:rsidR="00B4136C" w:rsidRDefault="00B4136C" w:rsidP="00B4136C">
      <w:pPr>
        <w:spacing w:after="200"/>
        <w:rPr>
          <w:rFonts w:cs="Calibri"/>
          <w:kern w:val="0"/>
          <w14:ligatures w14:val="none"/>
        </w:rPr>
      </w:pPr>
      <w:r w:rsidRPr="00B4136C">
        <w:rPr>
          <w:rFonts w:cs="Calibri"/>
          <w:kern w:val="0"/>
          <w14:ligatures w14:val="none"/>
        </w:rPr>
        <w:t>Language assistance services in your preferred spoken and written languages are available at no cost by calling 1-800-367-7474.</w:t>
      </w:r>
    </w:p>
    <w:p w14:paraId="1571C875" w14:textId="294E1C79" w:rsidR="00B02705" w:rsidRDefault="00B02705" w:rsidP="00B02705">
      <w:pPr>
        <w:spacing w:afterLines="100" w:after="240"/>
        <w:rPr>
          <w:rFonts w:cs="Calibri"/>
          <w:color w:val="000000" w:themeColor="text1"/>
        </w:rPr>
      </w:pPr>
      <w:r w:rsidRPr="00404240">
        <w:rPr>
          <w:rFonts w:cs="Calibri"/>
          <w:color w:val="000000" w:themeColor="text1"/>
        </w:rPr>
        <w:t>This information is for educational purposes only and is not intended to take the place of medical advice.</w:t>
      </w:r>
    </w:p>
    <w:p w14:paraId="0345202C" w14:textId="1E91A195" w:rsidR="00373B23" w:rsidRPr="00B02705" w:rsidRDefault="00373B23" w:rsidP="00B02705">
      <w:pPr>
        <w:spacing w:afterLines="100" w:after="240"/>
        <w:rPr>
          <w:rFonts w:cs="Calibri"/>
          <w:color w:val="000000" w:themeColor="text1"/>
        </w:rPr>
      </w:pPr>
      <w:r w:rsidRPr="00373B23">
        <w:rPr>
          <w:rFonts w:cs="Calibri"/>
          <w:color w:val="000000" w:themeColor="text1"/>
        </w:rPr>
        <w:lastRenderedPageBreak/>
        <w:t>﻿</w:t>
      </w:r>
      <w:proofErr w:type="spellStart"/>
      <w:r w:rsidRPr="00373B23">
        <w:rPr>
          <w:rFonts w:cs="Calibri"/>
          <w:color w:val="000000" w:themeColor="text1"/>
        </w:rPr>
        <w:t>LifeMatters</w:t>
      </w:r>
      <w:proofErr w:type="spellEnd"/>
      <w:r w:rsidRPr="00373B23">
        <w:rPr>
          <w:rFonts w:cs="Calibri"/>
          <w:color w:val="000000" w:themeColor="text1"/>
        </w:rPr>
        <w:t xml:space="preserve"> is provided by </w:t>
      </w:r>
      <w:proofErr w:type="spellStart"/>
      <w:r w:rsidRPr="00373B23">
        <w:rPr>
          <w:rFonts w:cs="Calibri"/>
          <w:color w:val="000000" w:themeColor="text1"/>
        </w:rPr>
        <w:t>Empathia</w:t>
      </w:r>
      <w:proofErr w:type="spellEnd"/>
      <w:r w:rsidRPr="00373B23">
        <w:rPr>
          <w:rFonts w:cs="Calibri"/>
          <w:color w:val="000000" w:themeColor="text1"/>
        </w:rPr>
        <w:t>, Inc., an independent consultation firm.</w:t>
      </w:r>
    </w:p>
    <w:p w14:paraId="1BC95173" w14:textId="53F09098" w:rsidR="008C7760" w:rsidRDefault="008C7760" w:rsidP="008C7760">
      <w:pPr>
        <w:spacing w:after="200"/>
      </w:pPr>
      <w:r w:rsidRPr="000861B4">
        <w:rPr>
          <w:rFonts w:cs="Calibri"/>
          <w:color w:val="000000" w:themeColor="text1"/>
        </w:rPr>
        <w:t xml:space="preserve">©2026 </w:t>
      </w:r>
      <w:proofErr w:type="spellStart"/>
      <w:r w:rsidRPr="000861B4">
        <w:rPr>
          <w:rFonts w:cs="Calibri"/>
          <w:color w:val="000000" w:themeColor="text1"/>
        </w:rPr>
        <w:t>Empathia</w:t>
      </w:r>
      <w:proofErr w:type="spellEnd"/>
      <w:r w:rsidRPr="000861B4">
        <w:rPr>
          <w:rFonts w:cs="Calibri"/>
          <w:color w:val="000000" w:themeColor="text1"/>
        </w:rPr>
        <w:t>, Inc</w:t>
      </w:r>
      <w:r w:rsidR="00373B23">
        <w:rPr>
          <w:rFonts w:cs="Calibri"/>
          <w:color w:val="000000" w:themeColor="text1"/>
        </w:rPr>
        <w:t>.</w:t>
      </w:r>
    </w:p>
    <w:sectPr w:rsidR="008C7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ヒラギノ角ゴ Pro W3">
    <w:altName w:val="Yu Gothic"/>
    <w:panose1 w:val="020B0300000000000000"/>
    <w:charset w:val="80"/>
    <w:family w:val="swiss"/>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11C11"/>
    <w:multiLevelType w:val="hybridMultilevel"/>
    <w:tmpl w:val="31945B98"/>
    <w:lvl w:ilvl="0" w:tplc="DB56F05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E08"/>
    <w:multiLevelType w:val="hybridMultilevel"/>
    <w:tmpl w:val="59044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25364"/>
    <w:multiLevelType w:val="hybridMultilevel"/>
    <w:tmpl w:val="FAA2D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92F68"/>
    <w:multiLevelType w:val="hybridMultilevel"/>
    <w:tmpl w:val="B04A7574"/>
    <w:lvl w:ilvl="0" w:tplc="14100A3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AF675F"/>
    <w:multiLevelType w:val="hybridMultilevel"/>
    <w:tmpl w:val="DDE640C8"/>
    <w:lvl w:ilvl="0" w:tplc="14100A3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873458"/>
    <w:multiLevelType w:val="hybridMultilevel"/>
    <w:tmpl w:val="8ED2890E"/>
    <w:lvl w:ilvl="0" w:tplc="DB56F05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054968"/>
    <w:multiLevelType w:val="hybridMultilevel"/>
    <w:tmpl w:val="9A6818F8"/>
    <w:lvl w:ilvl="0" w:tplc="46EC2C6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7C0EE6"/>
    <w:multiLevelType w:val="hybridMultilevel"/>
    <w:tmpl w:val="6AAA6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0B3F03"/>
    <w:multiLevelType w:val="hybridMultilevel"/>
    <w:tmpl w:val="A17457FE"/>
    <w:lvl w:ilvl="0" w:tplc="14100A3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F57266"/>
    <w:multiLevelType w:val="hybridMultilevel"/>
    <w:tmpl w:val="B8145EF6"/>
    <w:lvl w:ilvl="0" w:tplc="46EC2C6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4E4548"/>
    <w:multiLevelType w:val="hybridMultilevel"/>
    <w:tmpl w:val="29286484"/>
    <w:lvl w:ilvl="0" w:tplc="DB56F05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7C7A0B"/>
    <w:multiLevelType w:val="hybridMultilevel"/>
    <w:tmpl w:val="7124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960498">
    <w:abstractNumId w:val="7"/>
  </w:num>
  <w:num w:numId="2" w16cid:durableId="702050691">
    <w:abstractNumId w:val="4"/>
  </w:num>
  <w:num w:numId="3" w16cid:durableId="196164169">
    <w:abstractNumId w:val="8"/>
  </w:num>
  <w:num w:numId="4" w16cid:durableId="1145657703">
    <w:abstractNumId w:val="3"/>
  </w:num>
  <w:num w:numId="5" w16cid:durableId="2096196502">
    <w:abstractNumId w:val="2"/>
  </w:num>
  <w:num w:numId="6" w16cid:durableId="366564086">
    <w:abstractNumId w:val="11"/>
  </w:num>
  <w:num w:numId="7" w16cid:durableId="900097241">
    <w:abstractNumId w:val="6"/>
  </w:num>
  <w:num w:numId="8" w16cid:durableId="1399521638">
    <w:abstractNumId w:val="9"/>
  </w:num>
  <w:num w:numId="9" w16cid:durableId="1366174649">
    <w:abstractNumId w:val="1"/>
  </w:num>
  <w:num w:numId="10" w16cid:durableId="1929314826">
    <w:abstractNumId w:val="0"/>
  </w:num>
  <w:num w:numId="11" w16cid:durableId="1015499892">
    <w:abstractNumId w:val="5"/>
  </w:num>
  <w:num w:numId="12" w16cid:durableId="64651519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6A"/>
    <w:rsid w:val="00011BCD"/>
    <w:rsid w:val="000C5479"/>
    <w:rsid w:val="00175BC6"/>
    <w:rsid w:val="002164C4"/>
    <w:rsid w:val="00373B23"/>
    <w:rsid w:val="004657CE"/>
    <w:rsid w:val="00497B4D"/>
    <w:rsid w:val="005B32A4"/>
    <w:rsid w:val="00680765"/>
    <w:rsid w:val="006C404A"/>
    <w:rsid w:val="006D63D4"/>
    <w:rsid w:val="00745FBA"/>
    <w:rsid w:val="007A7F49"/>
    <w:rsid w:val="0084224F"/>
    <w:rsid w:val="0087789F"/>
    <w:rsid w:val="008879DF"/>
    <w:rsid w:val="008B5D0E"/>
    <w:rsid w:val="008C7760"/>
    <w:rsid w:val="00934F8E"/>
    <w:rsid w:val="00A61634"/>
    <w:rsid w:val="00B02705"/>
    <w:rsid w:val="00B4136C"/>
    <w:rsid w:val="00B44473"/>
    <w:rsid w:val="00C21499"/>
    <w:rsid w:val="00C820D2"/>
    <w:rsid w:val="00C90FF1"/>
    <w:rsid w:val="00D45ACB"/>
    <w:rsid w:val="00DA29E1"/>
    <w:rsid w:val="00DF6B95"/>
    <w:rsid w:val="00E5658A"/>
    <w:rsid w:val="00E577A2"/>
    <w:rsid w:val="00E7206A"/>
    <w:rsid w:val="00EF3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F789D"/>
  <w15:chartTrackingRefBased/>
  <w15:docId w15:val="{B7840C33-AE5C-994B-8285-8A0D97997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9E1"/>
    <w:pPr>
      <w:spacing w:after="0" w:line="240" w:lineRule="auto"/>
    </w:pPr>
    <w:rPr>
      <w:rFonts w:ascii="Calibri" w:hAnsi="Calibri"/>
    </w:rPr>
  </w:style>
  <w:style w:type="paragraph" w:styleId="Heading1">
    <w:name w:val="heading 1"/>
    <w:basedOn w:val="Normal"/>
    <w:next w:val="Normal"/>
    <w:link w:val="Heading1Char"/>
    <w:uiPriority w:val="9"/>
    <w:qFormat/>
    <w:rsid w:val="00DA29E1"/>
    <w:pPr>
      <w:keepNext/>
      <w:keepLines/>
      <w:spacing w:before="360" w:after="80"/>
      <w:outlineLvl w:val="0"/>
    </w:pPr>
    <w:rPr>
      <w:rFonts w:eastAsiaTheme="majorEastAsia" w:cstheme="majorBidi"/>
      <w:sz w:val="32"/>
      <w:szCs w:val="40"/>
    </w:rPr>
  </w:style>
  <w:style w:type="paragraph" w:styleId="Heading2">
    <w:name w:val="heading 2"/>
    <w:basedOn w:val="Normal"/>
    <w:next w:val="Normal"/>
    <w:link w:val="Heading2Char"/>
    <w:uiPriority w:val="9"/>
    <w:unhideWhenUsed/>
    <w:qFormat/>
    <w:rsid w:val="00E72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20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20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20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20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0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0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0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9E1"/>
    <w:rPr>
      <w:rFonts w:ascii="Calibri" w:eastAsiaTheme="majorEastAsia" w:hAnsi="Calibri" w:cstheme="majorBidi"/>
      <w:sz w:val="32"/>
      <w:szCs w:val="40"/>
    </w:rPr>
  </w:style>
  <w:style w:type="character" w:customStyle="1" w:styleId="Heading2Char">
    <w:name w:val="Heading 2 Char"/>
    <w:basedOn w:val="DefaultParagraphFont"/>
    <w:link w:val="Heading2"/>
    <w:uiPriority w:val="9"/>
    <w:rsid w:val="00E72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2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2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2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2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06A"/>
    <w:rPr>
      <w:rFonts w:eastAsiaTheme="majorEastAsia" w:cstheme="majorBidi"/>
      <w:color w:val="272727" w:themeColor="text1" w:themeTint="D8"/>
    </w:rPr>
  </w:style>
  <w:style w:type="paragraph" w:styleId="Title">
    <w:name w:val="Title"/>
    <w:basedOn w:val="Normal"/>
    <w:next w:val="Normal"/>
    <w:link w:val="TitleChar"/>
    <w:uiPriority w:val="10"/>
    <w:qFormat/>
    <w:rsid w:val="00DA29E1"/>
    <w:pPr>
      <w:spacing w:after="20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A29E1"/>
    <w:rPr>
      <w:rFonts w:ascii="Calibri" w:eastAsiaTheme="majorEastAsia" w:hAnsi="Calibri" w:cstheme="majorBidi"/>
      <w:spacing w:val="-10"/>
      <w:kern w:val="28"/>
      <w:sz w:val="56"/>
      <w:szCs w:val="56"/>
    </w:rPr>
  </w:style>
  <w:style w:type="paragraph" w:styleId="Subtitle">
    <w:name w:val="Subtitle"/>
    <w:basedOn w:val="Normal"/>
    <w:next w:val="Normal"/>
    <w:link w:val="SubtitleChar"/>
    <w:uiPriority w:val="11"/>
    <w:qFormat/>
    <w:rsid w:val="00E720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0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06A"/>
    <w:pPr>
      <w:spacing w:before="160"/>
      <w:jc w:val="center"/>
    </w:pPr>
    <w:rPr>
      <w:i/>
      <w:iCs/>
      <w:color w:val="404040" w:themeColor="text1" w:themeTint="BF"/>
    </w:rPr>
  </w:style>
  <w:style w:type="character" w:customStyle="1" w:styleId="QuoteChar">
    <w:name w:val="Quote Char"/>
    <w:basedOn w:val="DefaultParagraphFont"/>
    <w:link w:val="Quote"/>
    <w:uiPriority w:val="29"/>
    <w:rsid w:val="00E7206A"/>
    <w:rPr>
      <w:i/>
      <w:iCs/>
      <w:color w:val="404040" w:themeColor="text1" w:themeTint="BF"/>
    </w:rPr>
  </w:style>
  <w:style w:type="paragraph" w:styleId="ListParagraph">
    <w:name w:val="List Paragraph"/>
    <w:basedOn w:val="Normal"/>
    <w:uiPriority w:val="34"/>
    <w:qFormat/>
    <w:rsid w:val="00E7206A"/>
    <w:pPr>
      <w:ind w:left="720"/>
      <w:contextualSpacing/>
    </w:pPr>
  </w:style>
  <w:style w:type="character" w:styleId="IntenseEmphasis">
    <w:name w:val="Intense Emphasis"/>
    <w:basedOn w:val="DefaultParagraphFont"/>
    <w:uiPriority w:val="21"/>
    <w:qFormat/>
    <w:rsid w:val="00E7206A"/>
    <w:rPr>
      <w:i/>
      <w:iCs/>
      <w:color w:val="0F4761" w:themeColor="accent1" w:themeShade="BF"/>
    </w:rPr>
  </w:style>
  <w:style w:type="paragraph" w:styleId="IntenseQuote">
    <w:name w:val="Intense Quote"/>
    <w:basedOn w:val="Normal"/>
    <w:next w:val="Normal"/>
    <w:link w:val="IntenseQuoteChar"/>
    <w:uiPriority w:val="30"/>
    <w:qFormat/>
    <w:rsid w:val="00E72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206A"/>
    <w:rPr>
      <w:i/>
      <w:iCs/>
      <w:color w:val="0F4761" w:themeColor="accent1" w:themeShade="BF"/>
    </w:rPr>
  </w:style>
  <w:style w:type="character" w:styleId="IntenseReference">
    <w:name w:val="Intense Reference"/>
    <w:basedOn w:val="DefaultParagraphFont"/>
    <w:uiPriority w:val="32"/>
    <w:qFormat/>
    <w:rsid w:val="00E7206A"/>
    <w:rPr>
      <w:b/>
      <w:bCs/>
      <w:smallCaps/>
      <w:color w:val="0F4761" w:themeColor="accent1" w:themeShade="BF"/>
      <w:spacing w:val="5"/>
    </w:rPr>
  </w:style>
  <w:style w:type="character" w:customStyle="1" w:styleId="EmphasisA">
    <w:name w:val="Emphasis A"/>
    <w:rsid w:val="00B4136C"/>
    <w:rPr>
      <w:rFonts w:ascii="Lucida Grande" w:eastAsia="ヒラギノ角ゴ Pro W3" w:hAnsi="Lucida Grande"/>
      <w:b w:val="0"/>
      <w:i w:val="0"/>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251</Words>
  <Characters>1386</Characters>
  <Application>Microsoft Office Word</Application>
  <DocSecurity>0</DocSecurity>
  <Lines>34</Lines>
  <Paragraphs>28</Paragraphs>
  <ScaleCrop>false</ScaleCrop>
  <HeadingPairs>
    <vt:vector size="2" baseType="variant">
      <vt:variant>
        <vt:lpstr>Title</vt:lpstr>
      </vt:variant>
      <vt:variant>
        <vt:i4>1</vt:i4>
      </vt:variant>
    </vt:vector>
  </HeadingPairs>
  <TitlesOfParts>
    <vt:vector size="1" baseType="lpstr">
      <vt:lpstr>The Symptoms of Depression</vt:lpstr>
    </vt:vector>
  </TitlesOfParts>
  <Manager/>
  <Company/>
  <LinksUpToDate>false</LinksUpToDate>
  <CharactersWithSpaces>1633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Breast Cancer Awareness</dc:title>
  <dc:subject>October 2026 Promotion</dc:subject>
  <dc:creator>Empathia, Inc.</dc:creator>
  <cp:keywords/>
  <dc:description/>
  <cp:lastModifiedBy>Denise Delvis</cp:lastModifiedBy>
  <cp:revision>11</cp:revision>
  <dcterms:created xsi:type="dcterms:W3CDTF">2026-05-06T19:49:00Z</dcterms:created>
  <dcterms:modified xsi:type="dcterms:W3CDTF">2026-09-09T20:11:00Z</dcterms:modified>
  <cp:category/>
</cp:coreProperties>
</file>